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D7" w:rsidRDefault="005812D7" w:rsidP="00B231E3">
      <w:pPr>
        <w:rPr>
          <w:b/>
          <w:sz w:val="32"/>
          <w:szCs w:val="32"/>
        </w:rPr>
      </w:pPr>
      <w:r w:rsidRPr="005812D7">
        <w:rPr>
          <w:b/>
          <w:sz w:val="32"/>
          <w:szCs w:val="32"/>
        </w:rPr>
        <w:t xml:space="preserve">Umm Al </w:t>
      </w:r>
      <w:proofErr w:type="spellStart"/>
      <w:r w:rsidRPr="005812D7">
        <w:rPr>
          <w:b/>
          <w:sz w:val="32"/>
          <w:szCs w:val="32"/>
        </w:rPr>
        <w:t>Quwain</w:t>
      </w:r>
      <w:proofErr w:type="spellEnd"/>
      <w:r w:rsidRPr="005812D7">
        <w:rPr>
          <w:b/>
          <w:sz w:val="32"/>
          <w:szCs w:val="32"/>
        </w:rPr>
        <w:t xml:space="preserve"> FTZ’s Business Sustainability Policy Helps Investors</w:t>
      </w:r>
      <w:r>
        <w:rPr>
          <w:b/>
          <w:sz w:val="32"/>
          <w:szCs w:val="32"/>
        </w:rPr>
        <w:br/>
        <w:t>Reopen and Grow</w:t>
      </w:r>
      <w:r w:rsidRPr="005812D7">
        <w:rPr>
          <w:b/>
          <w:sz w:val="32"/>
          <w:szCs w:val="32"/>
        </w:rPr>
        <w:t xml:space="preserve"> </w:t>
      </w:r>
    </w:p>
    <w:p w:rsidR="00B231E3" w:rsidRPr="005812D7" w:rsidRDefault="007D322F" w:rsidP="00B231E3">
      <w:pPr>
        <w:rPr>
          <w:b/>
          <w:i/>
        </w:rPr>
      </w:pPr>
      <w:r>
        <w:rPr>
          <w:b/>
        </w:rPr>
        <w:t xml:space="preserve">UMM AL QUWAIN, UAE, </w:t>
      </w:r>
      <w:r w:rsidR="003021E4">
        <w:rPr>
          <w:b/>
        </w:rPr>
        <w:t>July 6,</w:t>
      </w:r>
      <w:r w:rsidR="00B231E3">
        <w:rPr>
          <w:b/>
        </w:rPr>
        <w:t xml:space="preserve"> 2020 - </w:t>
      </w:r>
      <w:r w:rsidR="00B231E3" w:rsidRPr="005812D7">
        <w:rPr>
          <w:b/>
          <w:i/>
        </w:rPr>
        <w:t>UAQ’s Risk Mitigation</w:t>
      </w:r>
      <w:r w:rsidR="00025E68" w:rsidRPr="005812D7">
        <w:rPr>
          <w:b/>
          <w:i/>
        </w:rPr>
        <w:t xml:space="preserve"> Measures c</w:t>
      </w:r>
      <w:r w:rsidR="00B231E3" w:rsidRPr="005812D7">
        <w:rPr>
          <w:b/>
          <w:i/>
        </w:rPr>
        <w:t xml:space="preserve">ontribute to post COVID-19 economic recovery of the 7000+ investors </w:t>
      </w:r>
      <w:r w:rsidR="00025E68" w:rsidRPr="005812D7">
        <w:rPr>
          <w:b/>
          <w:i/>
        </w:rPr>
        <w:t xml:space="preserve">- large, medium, small and micro - </w:t>
      </w:r>
      <w:r w:rsidR="00B231E3" w:rsidRPr="005812D7">
        <w:rPr>
          <w:b/>
          <w:i/>
        </w:rPr>
        <w:t xml:space="preserve">in the </w:t>
      </w:r>
      <w:r w:rsidR="00025E68" w:rsidRPr="005812D7">
        <w:rPr>
          <w:b/>
          <w:i/>
        </w:rPr>
        <w:t xml:space="preserve">Umm Al </w:t>
      </w:r>
      <w:proofErr w:type="spellStart"/>
      <w:r w:rsidR="00025E68" w:rsidRPr="005812D7">
        <w:rPr>
          <w:b/>
          <w:i/>
        </w:rPr>
        <w:t>Quwain</w:t>
      </w:r>
      <w:proofErr w:type="spellEnd"/>
      <w:r w:rsidR="00025E68" w:rsidRPr="005812D7">
        <w:rPr>
          <w:b/>
          <w:i/>
        </w:rPr>
        <w:t xml:space="preserve"> Free Trade Zone, one of the fastest growing Free Zones in the MENA Region.</w:t>
      </w:r>
    </w:p>
    <w:p w:rsidR="00025E68" w:rsidRDefault="00025E68" w:rsidP="00025E68">
      <w:r w:rsidRPr="00025E68">
        <w:t xml:space="preserve">The Umm Al </w:t>
      </w:r>
      <w:proofErr w:type="spellStart"/>
      <w:r w:rsidRPr="00025E68">
        <w:t>Qu</w:t>
      </w:r>
      <w:r>
        <w:t>wain</w:t>
      </w:r>
      <w:proofErr w:type="spellEnd"/>
      <w:r>
        <w:t xml:space="preserve"> Free Trade Zone Authority</w:t>
      </w:r>
      <w:r w:rsidRPr="00025E68">
        <w:t xml:space="preserve"> </w:t>
      </w:r>
      <w:r>
        <w:t xml:space="preserve">took a </w:t>
      </w:r>
      <w:r w:rsidRPr="007A202C">
        <w:rPr>
          <w:b/>
        </w:rPr>
        <w:t>series of steps</w:t>
      </w:r>
      <w:r w:rsidRPr="00025E68">
        <w:t xml:space="preserve"> </w:t>
      </w:r>
      <w:r w:rsidR="005812D7">
        <w:t xml:space="preserve">in late March </w:t>
      </w:r>
      <w:r w:rsidR="005812D7" w:rsidRPr="007A202C">
        <w:t>2020</w:t>
      </w:r>
      <w:r w:rsidR="005812D7" w:rsidRPr="007A202C">
        <w:rPr>
          <w:b/>
        </w:rPr>
        <w:t xml:space="preserve"> </w:t>
      </w:r>
      <w:r w:rsidRPr="007A202C">
        <w:rPr>
          <w:b/>
        </w:rPr>
        <w:t>to ensure business continuity for its existing investors</w:t>
      </w:r>
      <w:r w:rsidRPr="00025E68">
        <w:t xml:space="preserve"> </w:t>
      </w:r>
      <w:r w:rsidR="005812D7">
        <w:t xml:space="preserve">in the wake of the </w:t>
      </w:r>
      <w:proofErr w:type="spellStart"/>
      <w:r w:rsidRPr="005812D7">
        <w:t>Covid</w:t>
      </w:r>
      <w:proofErr w:type="spellEnd"/>
      <w:r w:rsidRPr="005812D7">
        <w:t>- 19</w:t>
      </w:r>
      <w:r w:rsidR="005812D7">
        <w:t xml:space="preserve"> outbreak</w:t>
      </w:r>
      <w:r w:rsidRPr="005812D7">
        <w:t>.</w:t>
      </w:r>
      <w:r w:rsidRPr="00025E68">
        <w:t xml:space="preserve"> These </w:t>
      </w:r>
      <w:r w:rsidR="00E07E0A">
        <w:t>have been helping</w:t>
      </w:r>
      <w:r>
        <w:t xml:space="preserve"> several </w:t>
      </w:r>
      <w:r w:rsidRPr="00025E68">
        <w:t xml:space="preserve">SMEs and microbusinesses </w:t>
      </w:r>
      <w:r>
        <w:t xml:space="preserve">operating in the Free Zone </w:t>
      </w:r>
      <w:r w:rsidRPr="00025E68">
        <w:t xml:space="preserve">to </w:t>
      </w:r>
      <w:r w:rsidRPr="007A202C">
        <w:rPr>
          <w:b/>
        </w:rPr>
        <w:t>overcome serious cash flow challenges i</w:t>
      </w:r>
      <w:r w:rsidRPr="00025E68">
        <w:t>n the months</w:t>
      </w:r>
      <w:r>
        <w:t xml:space="preserve"> following the outbreak</w:t>
      </w:r>
      <w:r w:rsidRPr="00025E68">
        <w:t xml:space="preserve"> </w:t>
      </w:r>
      <w:r w:rsidR="005812D7">
        <w:t xml:space="preserve">to </w:t>
      </w:r>
      <w:r w:rsidRPr="00025E68">
        <w:t>retain their workforce and sustain their businesses</w:t>
      </w:r>
      <w:r>
        <w:t>.</w:t>
      </w:r>
      <w:r w:rsidR="00636354">
        <w:t xml:space="preserve"> </w:t>
      </w:r>
      <w:r w:rsidR="00E07E0A">
        <w:rPr>
          <w:b/>
        </w:rPr>
        <w:t>The</w:t>
      </w:r>
      <w:r w:rsidR="00636354" w:rsidRPr="007A202C">
        <w:rPr>
          <w:b/>
        </w:rPr>
        <w:t xml:space="preserve"> innovative incentives </w:t>
      </w:r>
      <w:r w:rsidR="00E07E0A">
        <w:rPr>
          <w:b/>
        </w:rPr>
        <w:t xml:space="preserve">which </w:t>
      </w:r>
      <w:r w:rsidR="00636354" w:rsidRPr="007A202C">
        <w:rPr>
          <w:b/>
        </w:rPr>
        <w:t>included rental holidays, license extensions and reduction in service fe</w:t>
      </w:r>
      <w:r w:rsidR="00636354">
        <w:t>es</w:t>
      </w:r>
      <w:r w:rsidR="004019B5">
        <w:t>,</w:t>
      </w:r>
      <w:r w:rsidR="00013A8E">
        <w:t xml:space="preserve"> </w:t>
      </w:r>
      <w:r w:rsidR="00013A8E" w:rsidRPr="007A202C">
        <w:rPr>
          <w:b/>
        </w:rPr>
        <w:t>helped business reassess and reboot themselves to buffer the business impact of the pandemic</w:t>
      </w:r>
      <w:r w:rsidR="00636354">
        <w:t>.</w:t>
      </w:r>
    </w:p>
    <w:p w:rsidR="00025E68" w:rsidRPr="00025E68" w:rsidRDefault="00025E68" w:rsidP="00025E68">
      <w:r w:rsidRPr="00025E68">
        <w:t xml:space="preserve">Speaking about this economic response, </w:t>
      </w:r>
      <w:r w:rsidR="001C2DF6" w:rsidRPr="001C2DF6">
        <w:rPr>
          <w:b/>
        </w:rPr>
        <w:t xml:space="preserve">Sheikh Khalid Bin Rashid Al </w:t>
      </w:r>
      <w:proofErr w:type="spellStart"/>
      <w:r w:rsidR="001C2DF6" w:rsidRPr="001C2DF6">
        <w:rPr>
          <w:b/>
        </w:rPr>
        <w:t>Mu'alla</w:t>
      </w:r>
      <w:proofErr w:type="spellEnd"/>
      <w:r w:rsidRPr="007A202C">
        <w:rPr>
          <w:b/>
        </w:rPr>
        <w:t xml:space="preserve">, </w:t>
      </w:r>
      <w:proofErr w:type="spellStart"/>
      <w:r w:rsidR="001C2DF6">
        <w:rPr>
          <w:b/>
        </w:rPr>
        <w:t>Chariman</w:t>
      </w:r>
      <w:proofErr w:type="spellEnd"/>
      <w:r w:rsidRPr="007A202C">
        <w:rPr>
          <w:b/>
        </w:rPr>
        <w:t xml:space="preserve"> of UAQ Free Trade Zone said: “Sustainability in the face of this unprecedented crisis is what every investor needs right now</w:t>
      </w:r>
      <w:r w:rsidRPr="00025E68">
        <w:t xml:space="preserve">. The Government of UAQ has the best interests of our investors in mind and our new business support plan reflects this. We express </w:t>
      </w:r>
      <w:r w:rsidRPr="004019B5">
        <w:rPr>
          <w:b/>
        </w:rPr>
        <w:t>our support and solidarity with all our investors</w:t>
      </w:r>
      <w:r w:rsidRPr="00025E68">
        <w:t>.”</w:t>
      </w:r>
    </w:p>
    <w:p w:rsidR="00636354" w:rsidRDefault="00A916F7" w:rsidP="00025E68">
      <w:r>
        <w:t xml:space="preserve">A </w:t>
      </w:r>
      <w:r w:rsidR="00025E68" w:rsidRPr="00025E68">
        <w:t xml:space="preserve">business set-up package </w:t>
      </w:r>
      <w:r w:rsidR="00636354">
        <w:t xml:space="preserve">that </w:t>
      </w:r>
      <w:r w:rsidR="00636354" w:rsidRPr="007A202C">
        <w:rPr>
          <w:b/>
        </w:rPr>
        <w:t xml:space="preserve">delivers a cost saving of 25% </w:t>
      </w:r>
      <w:r w:rsidR="00025E68" w:rsidRPr="007A202C">
        <w:rPr>
          <w:b/>
        </w:rPr>
        <w:t>had been designed for new investors</w:t>
      </w:r>
      <w:r w:rsidR="00025E68" w:rsidRPr="00025E68">
        <w:t xml:space="preserve"> too</w:t>
      </w:r>
      <w:r w:rsidR="00636354">
        <w:t>,</w:t>
      </w:r>
      <w:r>
        <w:t xml:space="preserve"> to help</w:t>
      </w:r>
      <w:r w:rsidR="00025E68" w:rsidRPr="00025E68">
        <w:t xml:space="preserve"> businesses optimise their financial resources and </w:t>
      </w:r>
      <w:r>
        <w:t>explore emerging opportunities in the evolving market</w:t>
      </w:r>
      <w:r w:rsidR="00025E68" w:rsidRPr="00025E68">
        <w:t>.</w:t>
      </w:r>
      <w:r>
        <w:t xml:space="preserve"> </w:t>
      </w:r>
    </w:p>
    <w:p w:rsidR="00025E68" w:rsidRPr="007A202C" w:rsidRDefault="005812D7" w:rsidP="00025E68">
      <w:pPr>
        <w:rPr>
          <w:b/>
        </w:rPr>
      </w:pPr>
      <w:r>
        <w:t xml:space="preserve">UAQ </w:t>
      </w:r>
      <w:r w:rsidRPr="007A202C">
        <w:rPr>
          <w:b/>
        </w:rPr>
        <w:t>FTZ</w:t>
      </w:r>
      <w:r w:rsidR="00A916F7" w:rsidRPr="007A202C">
        <w:rPr>
          <w:b/>
        </w:rPr>
        <w:t>’s</w:t>
      </w:r>
      <w:r w:rsidRPr="007A202C">
        <w:rPr>
          <w:b/>
        </w:rPr>
        <w:t xml:space="preserve"> </w:t>
      </w:r>
      <w:r w:rsidR="00A916F7" w:rsidRPr="007A202C">
        <w:rPr>
          <w:b/>
        </w:rPr>
        <w:t>best-value</w:t>
      </w:r>
      <w:r w:rsidRPr="007A202C">
        <w:rPr>
          <w:b/>
        </w:rPr>
        <w:t xml:space="preserve"> e-commerce licenses</w:t>
      </w:r>
      <w:r>
        <w:t xml:space="preserve"> are a</w:t>
      </w:r>
      <w:r w:rsidR="00A916F7">
        <w:t>nother</w:t>
      </w:r>
      <w:r>
        <w:t xml:space="preserve"> great investment opportunity for </w:t>
      </w:r>
      <w:r w:rsidR="00A916F7">
        <w:t xml:space="preserve">businesses venturing into online markets. It helps start-ups </w:t>
      </w:r>
      <w:r w:rsidR="00A916F7" w:rsidRPr="007A202C">
        <w:rPr>
          <w:b/>
        </w:rPr>
        <w:t>explore an asset-light model to build their business</w:t>
      </w:r>
      <w:r w:rsidR="001C2DF6">
        <w:rPr>
          <w:b/>
        </w:rPr>
        <w:t>es</w:t>
      </w:r>
      <w:r w:rsidR="00A916F7" w:rsidRPr="007A202C">
        <w:rPr>
          <w:b/>
        </w:rPr>
        <w:t xml:space="preserve"> without any risk.</w:t>
      </w:r>
    </w:p>
    <w:p w:rsidR="00636354" w:rsidRPr="007A202C" w:rsidRDefault="00636354" w:rsidP="00025E68">
      <w:pPr>
        <w:rPr>
          <w:b/>
        </w:rPr>
      </w:pPr>
      <w:r>
        <w:t xml:space="preserve">The Free Zone’s proactive policies to help businesses </w:t>
      </w:r>
      <w:r w:rsidRPr="007A202C">
        <w:rPr>
          <w:b/>
        </w:rPr>
        <w:t xml:space="preserve">reduce their </w:t>
      </w:r>
      <w:proofErr w:type="spellStart"/>
      <w:r w:rsidRPr="007A202C">
        <w:rPr>
          <w:b/>
        </w:rPr>
        <w:t>Capex</w:t>
      </w:r>
      <w:proofErr w:type="spellEnd"/>
      <w:r w:rsidRPr="007A202C">
        <w:rPr>
          <w:b/>
        </w:rPr>
        <w:t xml:space="preserve"> </w:t>
      </w:r>
      <w:proofErr w:type="gramStart"/>
      <w:r w:rsidRPr="007A202C">
        <w:rPr>
          <w:b/>
        </w:rPr>
        <w:t>costs,</w:t>
      </w:r>
      <w:proofErr w:type="gramEnd"/>
      <w:r w:rsidRPr="007A202C">
        <w:rPr>
          <w:b/>
        </w:rPr>
        <w:t xml:space="preserve"> sustain minimum liquidity levels and protect their long-term solvency</w:t>
      </w:r>
      <w:r w:rsidR="00E07E0A">
        <w:rPr>
          <w:b/>
        </w:rPr>
        <w:t>,</w:t>
      </w:r>
      <w:r>
        <w:t xml:space="preserve"> make UAQ FTZ one of </w:t>
      </w:r>
      <w:r w:rsidRPr="007A202C">
        <w:rPr>
          <w:b/>
        </w:rPr>
        <w:t>the most bankable investment partners in the MENA Region</w:t>
      </w:r>
      <w:r w:rsidR="00013A8E" w:rsidRPr="007A202C">
        <w:rPr>
          <w:b/>
        </w:rPr>
        <w:t>.</w:t>
      </w:r>
    </w:p>
    <w:p w:rsidR="00CA4189" w:rsidRPr="00025E68" w:rsidRDefault="00CA4189" w:rsidP="00025E68">
      <w:bookmarkStart w:id="0" w:name="_GoBack"/>
      <w:bookmarkEnd w:id="0"/>
    </w:p>
    <w:sectPr w:rsidR="00CA4189" w:rsidRPr="00025E68" w:rsidSect="0002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B1C"/>
    <w:multiLevelType w:val="hybridMultilevel"/>
    <w:tmpl w:val="C08683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EBB"/>
    <w:multiLevelType w:val="hybridMultilevel"/>
    <w:tmpl w:val="C08683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8032A"/>
    <w:multiLevelType w:val="hybridMultilevel"/>
    <w:tmpl w:val="C08683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043DD"/>
    <w:multiLevelType w:val="hybridMultilevel"/>
    <w:tmpl w:val="8788F5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son">
    <w15:presenceInfo w15:providerId="None" w15:userId="Joh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245C"/>
    <w:rsid w:val="00003F97"/>
    <w:rsid w:val="00010F07"/>
    <w:rsid w:val="00013A8E"/>
    <w:rsid w:val="00021817"/>
    <w:rsid w:val="00025E68"/>
    <w:rsid w:val="00037F89"/>
    <w:rsid w:val="000A122D"/>
    <w:rsid w:val="000E0D26"/>
    <w:rsid w:val="00114297"/>
    <w:rsid w:val="00166AAC"/>
    <w:rsid w:val="001C2DF6"/>
    <w:rsid w:val="002E39A3"/>
    <w:rsid w:val="003021E4"/>
    <w:rsid w:val="00396DFB"/>
    <w:rsid w:val="003B04AE"/>
    <w:rsid w:val="003B245C"/>
    <w:rsid w:val="003F447F"/>
    <w:rsid w:val="004019B5"/>
    <w:rsid w:val="004214BB"/>
    <w:rsid w:val="00426FB3"/>
    <w:rsid w:val="00475EB8"/>
    <w:rsid w:val="005812D7"/>
    <w:rsid w:val="005E0A3B"/>
    <w:rsid w:val="00635CF0"/>
    <w:rsid w:val="00636354"/>
    <w:rsid w:val="00782226"/>
    <w:rsid w:val="007A202C"/>
    <w:rsid w:val="007B4E69"/>
    <w:rsid w:val="007D322F"/>
    <w:rsid w:val="00855761"/>
    <w:rsid w:val="008C2254"/>
    <w:rsid w:val="00951BDA"/>
    <w:rsid w:val="00970EE4"/>
    <w:rsid w:val="00994EC0"/>
    <w:rsid w:val="009E687E"/>
    <w:rsid w:val="00A20345"/>
    <w:rsid w:val="00A86AC2"/>
    <w:rsid w:val="00A916F7"/>
    <w:rsid w:val="00B15BC9"/>
    <w:rsid w:val="00B231E3"/>
    <w:rsid w:val="00B7497B"/>
    <w:rsid w:val="00BA5AEE"/>
    <w:rsid w:val="00C06EE5"/>
    <w:rsid w:val="00C075B8"/>
    <w:rsid w:val="00CA4189"/>
    <w:rsid w:val="00CB49FB"/>
    <w:rsid w:val="00CC11D3"/>
    <w:rsid w:val="00D223FA"/>
    <w:rsid w:val="00E01428"/>
    <w:rsid w:val="00E07E0A"/>
    <w:rsid w:val="00F40842"/>
    <w:rsid w:val="00F935F2"/>
    <w:rsid w:val="00F975A6"/>
    <w:rsid w:val="00FF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5C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45C"/>
    <w:rPr>
      <w:rFonts w:eastAsiaTheme="minorEastAsia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5C"/>
    <w:rPr>
      <w:rFonts w:ascii="Segoe UI" w:eastAsiaTheme="minorEastAsia" w:hAnsi="Segoe UI" w:cs="Segoe UI"/>
      <w:sz w:val="18"/>
      <w:szCs w:val="18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BC9"/>
    <w:rPr>
      <w:rFonts w:eastAsiaTheme="minorEastAsia"/>
      <w:b/>
      <w:bCs/>
      <w:sz w:val="20"/>
      <w:szCs w:val="20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8C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</dc:creator>
  <cp:lastModifiedBy>admin12</cp:lastModifiedBy>
  <cp:revision>18</cp:revision>
  <dcterms:created xsi:type="dcterms:W3CDTF">2020-04-09T06:44:00Z</dcterms:created>
  <dcterms:modified xsi:type="dcterms:W3CDTF">2020-07-06T10:32:00Z</dcterms:modified>
</cp:coreProperties>
</file>