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C61" w:rsidRPr="00A76CEE" w:rsidRDefault="00032C61" w:rsidP="00A76CEE">
      <w:pPr>
        <w:jc w:val="center"/>
        <w:rPr>
          <w:rFonts w:asciiTheme="minorBidi" w:hAnsiTheme="minorBidi" w:cstheme="minorBidi"/>
          <w:b/>
          <w:bCs/>
          <w:sz w:val="28"/>
          <w:szCs w:val="28"/>
          <w:lang w:val="en-GB"/>
        </w:rPr>
      </w:pPr>
      <w:r w:rsidRPr="00A76CEE">
        <w:rPr>
          <w:rFonts w:asciiTheme="minorBidi" w:hAnsiTheme="minorBidi" w:cstheme="minorBidi"/>
          <w:b/>
          <w:bCs/>
          <w:sz w:val="28"/>
          <w:szCs w:val="28"/>
          <w:lang w:val="en-GB"/>
        </w:rPr>
        <w:t xml:space="preserve">Movenpick Hotel Ibn Battuta Gate’s Shanghai Chic flaunts </w:t>
      </w:r>
      <w:r w:rsidR="008924E6" w:rsidRPr="00A76CEE">
        <w:rPr>
          <w:rFonts w:asciiTheme="minorBidi" w:hAnsiTheme="minorBidi" w:cstheme="minorBidi"/>
          <w:b/>
          <w:bCs/>
          <w:sz w:val="28"/>
          <w:szCs w:val="28"/>
          <w:lang w:val="en-GB"/>
        </w:rPr>
        <w:t>“Reunion”</w:t>
      </w:r>
      <w:r w:rsidRPr="00A76CEE">
        <w:rPr>
          <w:rFonts w:asciiTheme="minorBidi" w:hAnsiTheme="minorBidi" w:cstheme="minorBidi"/>
          <w:b/>
          <w:bCs/>
          <w:sz w:val="28"/>
          <w:szCs w:val="28"/>
          <w:lang w:val="en-GB"/>
        </w:rPr>
        <w:t xml:space="preserve"> menu for Chinese New Year</w:t>
      </w:r>
    </w:p>
    <w:p w:rsidR="00D861D1" w:rsidRDefault="00D861D1" w:rsidP="00A76CEE">
      <w:pPr>
        <w:jc w:val="center"/>
        <w:rPr>
          <w:rFonts w:asciiTheme="minorBidi" w:hAnsiTheme="minorBidi" w:cstheme="minorBidi"/>
          <w:b/>
          <w:bCs/>
          <w:sz w:val="28"/>
          <w:szCs w:val="28"/>
          <w:lang w:val="en-GB"/>
        </w:rPr>
      </w:pPr>
    </w:p>
    <w:p w:rsidR="00BA1A17" w:rsidRDefault="009E6314" w:rsidP="00A76CEE">
      <w:pPr>
        <w:jc w:val="center"/>
        <w:rPr>
          <w:rFonts w:asciiTheme="minorBidi" w:hAnsiTheme="minorBidi" w:cstheme="minorBidi"/>
          <w:b/>
          <w:bCs/>
          <w:sz w:val="28"/>
          <w:szCs w:val="28"/>
          <w:lang w:val="en-GB"/>
        </w:rPr>
      </w:pPr>
      <w:r>
        <w:rPr>
          <w:noProof/>
        </w:rPr>
        <w:drawing>
          <wp:inline distT="0" distB="0" distL="0" distR="0" wp14:anchorId="1D8A3BA1" wp14:editId="6AEF51D2">
            <wp:extent cx="48006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05583" cy="3203722"/>
                    </a:xfrm>
                    <a:prstGeom prst="rect">
                      <a:avLst/>
                    </a:prstGeom>
                  </pic:spPr>
                </pic:pic>
              </a:graphicData>
            </a:graphic>
          </wp:inline>
        </w:drawing>
      </w:r>
    </w:p>
    <w:p w:rsidR="00BA1A17" w:rsidRPr="00A76CEE" w:rsidRDefault="00BA1A17" w:rsidP="00A76CEE">
      <w:pPr>
        <w:jc w:val="center"/>
        <w:rPr>
          <w:rFonts w:asciiTheme="minorBidi" w:hAnsiTheme="minorBidi" w:cstheme="minorBidi"/>
          <w:b/>
          <w:bCs/>
          <w:sz w:val="28"/>
          <w:szCs w:val="28"/>
          <w:lang w:val="en-GB"/>
        </w:rPr>
      </w:pPr>
    </w:p>
    <w:p w:rsidR="00D861D1" w:rsidRPr="00A76CEE" w:rsidRDefault="00D861D1" w:rsidP="004F2DE8">
      <w:pPr>
        <w:jc w:val="center"/>
        <w:rPr>
          <w:rFonts w:asciiTheme="minorBidi" w:hAnsiTheme="minorBidi" w:cstheme="minorBidi"/>
          <w:b/>
          <w:bCs/>
          <w:lang w:val="en-GB"/>
        </w:rPr>
      </w:pPr>
      <w:r w:rsidRPr="00A76CEE">
        <w:rPr>
          <w:rFonts w:asciiTheme="minorBidi" w:hAnsiTheme="minorBidi" w:cstheme="minorBidi"/>
          <w:b/>
          <w:bCs/>
          <w:lang w:val="en-GB"/>
        </w:rPr>
        <w:t xml:space="preserve">The Asian restaurant </w:t>
      </w:r>
      <w:r w:rsidR="009B1C8A">
        <w:rPr>
          <w:rFonts w:asciiTheme="minorBidi" w:hAnsiTheme="minorBidi" w:cstheme="minorBidi"/>
          <w:b/>
          <w:bCs/>
          <w:lang w:val="en-GB"/>
        </w:rPr>
        <w:t xml:space="preserve">is serving a </w:t>
      </w:r>
      <w:r w:rsidR="004F2DE8">
        <w:rPr>
          <w:rFonts w:asciiTheme="minorBidi" w:hAnsiTheme="minorBidi" w:cstheme="minorBidi"/>
          <w:b/>
          <w:bCs/>
          <w:lang w:val="en-GB"/>
        </w:rPr>
        <w:t>generous</w:t>
      </w:r>
      <w:r w:rsidR="009B1C8A">
        <w:rPr>
          <w:rFonts w:asciiTheme="minorBidi" w:hAnsiTheme="minorBidi" w:cstheme="minorBidi"/>
          <w:b/>
          <w:bCs/>
          <w:lang w:val="en-GB"/>
        </w:rPr>
        <w:t xml:space="preserve"> set</w:t>
      </w:r>
      <w:r w:rsidRPr="00A76CEE">
        <w:rPr>
          <w:rFonts w:asciiTheme="minorBidi" w:hAnsiTheme="minorBidi" w:cstheme="minorBidi"/>
          <w:b/>
          <w:bCs/>
          <w:lang w:val="en-GB"/>
        </w:rPr>
        <w:t xml:space="preserve"> menu </w:t>
      </w:r>
      <w:r w:rsidR="009B1C8A">
        <w:rPr>
          <w:rFonts w:asciiTheme="minorBidi" w:hAnsiTheme="minorBidi" w:cstheme="minorBidi"/>
          <w:b/>
          <w:bCs/>
          <w:lang w:val="en-GB"/>
        </w:rPr>
        <w:t xml:space="preserve">from </w:t>
      </w:r>
      <w:r w:rsidRPr="00A76CEE">
        <w:rPr>
          <w:rFonts w:asciiTheme="minorBidi" w:hAnsiTheme="minorBidi" w:cstheme="minorBidi"/>
          <w:b/>
          <w:bCs/>
          <w:lang w:val="en-GB"/>
        </w:rPr>
        <w:t>AED 188.</w:t>
      </w:r>
    </w:p>
    <w:p w:rsidR="00032C61" w:rsidRPr="00A76CEE" w:rsidRDefault="00032C61" w:rsidP="00E72563">
      <w:pPr>
        <w:jc w:val="lowKashida"/>
        <w:rPr>
          <w:rFonts w:asciiTheme="minorBidi" w:hAnsiTheme="minorBidi" w:cstheme="minorBidi"/>
          <w:sz w:val="20"/>
          <w:szCs w:val="20"/>
          <w:lang w:val="en-GB"/>
        </w:rPr>
      </w:pPr>
    </w:p>
    <w:p w:rsidR="008247E4" w:rsidRDefault="00032C61" w:rsidP="006D6FB6">
      <w:pPr>
        <w:jc w:val="lowKashida"/>
        <w:rPr>
          <w:rFonts w:asciiTheme="minorBidi" w:hAnsiTheme="minorBidi" w:cstheme="minorBidi"/>
          <w:sz w:val="20"/>
          <w:szCs w:val="20"/>
          <w:lang w:val="en-GB"/>
        </w:rPr>
      </w:pPr>
      <w:r w:rsidRPr="00A76CEE">
        <w:rPr>
          <w:rFonts w:asciiTheme="minorBidi" w:hAnsiTheme="minorBidi" w:cstheme="minorBidi"/>
          <w:sz w:val="20"/>
          <w:szCs w:val="20"/>
          <w:lang w:val="en-GB"/>
        </w:rPr>
        <w:t xml:space="preserve">Dubai, UAE </w:t>
      </w:r>
      <w:r w:rsidR="00D861D1" w:rsidRPr="00A76CEE">
        <w:rPr>
          <w:rFonts w:asciiTheme="minorBidi" w:hAnsiTheme="minorBidi" w:cstheme="minorBidi"/>
          <w:sz w:val="20"/>
          <w:szCs w:val="20"/>
          <w:lang w:val="en-GB"/>
        </w:rPr>
        <w:t>–</w:t>
      </w:r>
      <w:r w:rsidRPr="00A76CEE">
        <w:rPr>
          <w:rFonts w:asciiTheme="minorBidi" w:hAnsiTheme="minorBidi" w:cstheme="minorBidi"/>
          <w:sz w:val="20"/>
          <w:szCs w:val="20"/>
          <w:lang w:val="en-GB"/>
        </w:rPr>
        <w:t xml:space="preserve"> </w:t>
      </w:r>
      <w:r w:rsidR="00D861D1" w:rsidRPr="00A76CEE">
        <w:rPr>
          <w:rFonts w:asciiTheme="minorBidi" w:hAnsiTheme="minorBidi" w:cstheme="minorBidi"/>
          <w:sz w:val="20"/>
          <w:szCs w:val="20"/>
          <w:lang w:val="en-GB"/>
        </w:rPr>
        <w:t>Movenpick Hotel Ibn Battuta Gate’s signature Asian restaurant</w:t>
      </w:r>
      <w:r w:rsidR="006D6FB6">
        <w:rPr>
          <w:rFonts w:asciiTheme="minorBidi" w:hAnsiTheme="minorBidi" w:cstheme="minorBidi"/>
          <w:sz w:val="20"/>
          <w:szCs w:val="20"/>
          <w:lang w:val="en-GB"/>
        </w:rPr>
        <w:t>,</w:t>
      </w:r>
      <w:r w:rsidR="008247E4">
        <w:rPr>
          <w:rFonts w:asciiTheme="minorBidi" w:hAnsiTheme="minorBidi" w:cstheme="minorBidi"/>
          <w:sz w:val="20"/>
          <w:szCs w:val="20"/>
          <w:lang w:val="en-GB"/>
        </w:rPr>
        <w:t xml:space="preserve"> </w:t>
      </w:r>
      <w:r w:rsidR="00D861D1" w:rsidRPr="00A76CEE">
        <w:rPr>
          <w:rFonts w:asciiTheme="minorBidi" w:hAnsiTheme="minorBidi" w:cstheme="minorBidi"/>
          <w:sz w:val="20"/>
          <w:szCs w:val="20"/>
          <w:lang w:val="en-GB"/>
        </w:rPr>
        <w:t>Shanghai Chic</w:t>
      </w:r>
      <w:r w:rsidR="006D6FB6">
        <w:rPr>
          <w:rFonts w:asciiTheme="minorBidi" w:hAnsiTheme="minorBidi" w:cstheme="minorBidi"/>
          <w:sz w:val="20"/>
          <w:szCs w:val="20"/>
          <w:lang w:val="en-GB"/>
        </w:rPr>
        <w:t>,</w:t>
      </w:r>
      <w:r w:rsidR="00D861D1" w:rsidRPr="00A76CEE">
        <w:rPr>
          <w:rFonts w:asciiTheme="minorBidi" w:hAnsiTheme="minorBidi" w:cstheme="minorBidi"/>
          <w:sz w:val="20"/>
          <w:szCs w:val="20"/>
          <w:lang w:val="en-GB"/>
        </w:rPr>
        <w:t xml:space="preserve"> </w:t>
      </w:r>
      <w:r w:rsidR="008924E6" w:rsidRPr="00A76CEE">
        <w:rPr>
          <w:rFonts w:asciiTheme="minorBidi" w:hAnsiTheme="minorBidi" w:cstheme="minorBidi"/>
          <w:sz w:val="20"/>
          <w:szCs w:val="20"/>
          <w:lang w:val="en-GB"/>
        </w:rPr>
        <w:t>welcomes</w:t>
      </w:r>
      <w:r w:rsidR="00D861D1" w:rsidRPr="00A76CEE">
        <w:rPr>
          <w:rFonts w:asciiTheme="minorBidi" w:hAnsiTheme="minorBidi" w:cstheme="minorBidi"/>
          <w:sz w:val="20"/>
          <w:szCs w:val="20"/>
          <w:lang w:val="en-GB"/>
        </w:rPr>
        <w:t xml:space="preserve"> the Chinese New Y</w:t>
      </w:r>
      <w:r w:rsidR="008924E6" w:rsidRPr="00A76CEE">
        <w:rPr>
          <w:rFonts w:asciiTheme="minorBidi" w:hAnsiTheme="minorBidi" w:cstheme="minorBidi"/>
          <w:sz w:val="20"/>
          <w:szCs w:val="20"/>
          <w:lang w:val="en-GB"/>
        </w:rPr>
        <w:t xml:space="preserve">ear with </w:t>
      </w:r>
      <w:r w:rsidR="00C1316A">
        <w:rPr>
          <w:rFonts w:asciiTheme="minorBidi" w:hAnsiTheme="minorBidi" w:cstheme="minorBidi"/>
          <w:sz w:val="20"/>
          <w:szCs w:val="20"/>
          <w:lang w:val="en-GB"/>
        </w:rPr>
        <w:t xml:space="preserve">an abundant </w:t>
      </w:r>
      <w:r w:rsidR="006D6FB6">
        <w:rPr>
          <w:rFonts w:asciiTheme="minorBidi" w:hAnsiTheme="minorBidi" w:cstheme="minorBidi"/>
          <w:sz w:val="20"/>
          <w:szCs w:val="20"/>
          <w:lang w:val="en-GB"/>
        </w:rPr>
        <w:t>set menu available only for a limited period.</w:t>
      </w:r>
    </w:p>
    <w:p w:rsidR="006D6FB6" w:rsidRDefault="006D6FB6" w:rsidP="006D6FB6">
      <w:pPr>
        <w:jc w:val="lowKashida"/>
        <w:rPr>
          <w:rFonts w:asciiTheme="minorBidi" w:hAnsiTheme="minorBidi" w:cstheme="minorBidi"/>
          <w:sz w:val="20"/>
          <w:szCs w:val="20"/>
          <w:lang w:val="en-GB"/>
        </w:rPr>
      </w:pPr>
    </w:p>
    <w:p w:rsidR="006D6FB6" w:rsidRDefault="006D6FB6" w:rsidP="006D6FB6">
      <w:pPr>
        <w:pStyle w:val="Default"/>
        <w:numPr>
          <w:ilvl w:val="0"/>
          <w:numId w:val="1"/>
        </w:numPr>
        <w:jc w:val="lowKashida"/>
        <w:rPr>
          <w:rFonts w:asciiTheme="minorBidi" w:hAnsiTheme="minorBidi" w:cstheme="minorBidi"/>
          <w:sz w:val="20"/>
          <w:szCs w:val="20"/>
          <w:lang w:val="en-GB"/>
        </w:rPr>
      </w:pPr>
      <w:r>
        <w:rPr>
          <w:rFonts w:asciiTheme="minorBidi" w:hAnsiTheme="minorBidi" w:cstheme="minorBidi"/>
          <w:sz w:val="20"/>
          <w:szCs w:val="20"/>
          <w:lang w:val="en-GB"/>
        </w:rPr>
        <w:t xml:space="preserve">“Reunion” set menu is available from </w:t>
      </w:r>
      <w:r>
        <w:rPr>
          <w:rFonts w:asciiTheme="minorBidi" w:hAnsiTheme="minorBidi" w:cstheme="minorBidi"/>
          <w:sz w:val="20"/>
          <w:szCs w:val="20"/>
          <w:lang w:val="en-GB"/>
        </w:rPr>
        <w:t>January 23 to February 22</w:t>
      </w:r>
    </w:p>
    <w:p w:rsidR="006D6FB6" w:rsidRPr="00CD4E9B" w:rsidRDefault="006D6FB6" w:rsidP="006D6FB6">
      <w:pPr>
        <w:pStyle w:val="Default"/>
        <w:numPr>
          <w:ilvl w:val="0"/>
          <w:numId w:val="1"/>
        </w:numPr>
        <w:jc w:val="lowKashida"/>
        <w:rPr>
          <w:rFonts w:asciiTheme="minorBidi" w:hAnsiTheme="minorBidi" w:cstheme="minorBidi"/>
          <w:sz w:val="20"/>
          <w:szCs w:val="20"/>
          <w:lang w:val="en-GB"/>
        </w:rPr>
      </w:pPr>
      <w:r w:rsidRPr="00D732F9">
        <w:rPr>
          <w:rFonts w:asciiTheme="minorBidi" w:hAnsiTheme="minorBidi" w:cstheme="minorBidi"/>
          <w:sz w:val="20"/>
          <w:szCs w:val="20"/>
        </w:rPr>
        <w:t>AED 188 per person inclusive of soft beverages</w:t>
      </w:r>
    </w:p>
    <w:p w:rsidR="006D6FB6" w:rsidRPr="00BA1A17" w:rsidRDefault="006D6FB6" w:rsidP="006D6FB6">
      <w:pPr>
        <w:pStyle w:val="Default"/>
        <w:numPr>
          <w:ilvl w:val="0"/>
          <w:numId w:val="1"/>
        </w:numPr>
        <w:jc w:val="lowKashida"/>
        <w:rPr>
          <w:rFonts w:asciiTheme="minorBidi" w:hAnsiTheme="minorBidi" w:cstheme="minorBidi"/>
          <w:sz w:val="20"/>
          <w:szCs w:val="20"/>
          <w:lang w:val="en-GB"/>
        </w:rPr>
      </w:pPr>
      <w:r>
        <w:rPr>
          <w:rFonts w:asciiTheme="minorBidi" w:hAnsiTheme="minorBidi" w:cstheme="minorBidi"/>
          <w:sz w:val="20"/>
          <w:szCs w:val="20"/>
        </w:rPr>
        <w:t>AED 288 per person inclusive of house beverages</w:t>
      </w:r>
    </w:p>
    <w:p w:rsidR="00BA1A17" w:rsidRDefault="00BA1A17" w:rsidP="00BA1A17">
      <w:pPr>
        <w:pStyle w:val="Default"/>
        <w:numPr>
          <w:ilvl w:val="0"/>
          <w:numId w:val="1"/>
        </w:numPr>
        <w:jc w:val="lowKashida"/>
        <w:rPr>
          <w:rFonts w:asciiTheme="minorBidi" w:hAnsiTheme="minorBidi" w:cstheme="minorBidi"/>
          <w:sz w:val="20"/>
          <w:szCs w:val="20"/>
          <w:lang w:val="en-GB"/>
        </w:rPr>
      </w:pPr>
      <w:r>
        <w:rPr>
          <w:rFonts w:asciiTheme="minorBidi" w:hAnsiTheme="minorBidi" w:cstheme="minorBidi"/>
          <w:sz w:val="20"/>
          <w:szCs w:val="20"/>
        </w:rPr>
        <w:t>Shanghai Chic is open daily from 6:30pm to 11pm</w:t>
      </w:r>
    </w:p>
    <w:p w:rsidR="006D6FB6" w:rsidRPr="006D6FB6" w:rsidRDefault="006D6FB6" w:rsidP="00BA1A17">
      <w:pPr>
        <w:pStyle w:val="Default"/>
        <w:numPr>
          <w:ilvl w:val="0"/>
          <w:numId w:val="1"/>
        </w:numPr>
        <w:jc w:val="lowKashida"/>
        <w:rPr>
          <w:rFonts w:asciiTheme="minorBidi" w:hAnsiTheme="minorBidi" w:cstheme="minorBidi"/>
          <w:sz w:val="20"/>
          <w:szCs w:val="20"/>
          <w:lang w:val="en-GB"/>
        </w:rPr>
      </w:pPr>
      <w:r>
        <w:rPr>
          <w:rFonts w:asciiTheme="minorBidi" w:hAnsiTheme="minorBidi" w:cstheme="minorBidi"/>
          <w:sz w:val="20"/>
          <w:szCs w:val="20"/>
          <w:lang w:val="en-GB"/>
        </w:rPr>
        <w:t>Free valet is available</w:t>
      </w:r>
      <w:r w:rsidR="00BA1A17">
        <w:rPr>
          <w:rFonts w:asciiTheme="minorBidi" w:hAnsiTheme="minorBidi" w:cstheme="minorBidi"/>
          <w:sz w:val="20"/>
          <w:szCs w:val="20"/>
          <w:lang w:val="en-GB"/>
        </w:rPr>
        <w:t xml:space="preserve"> when dining at the restaurant</w:t>
      </w:r>
    </w:p>
    <w:p w:rsidR="00D861D1" w:rsidRPr="00A76CEE" w:rsidRDefault="00D861D1" w:rsidP="00E72563">
      <w:pPr>
        <w:jc w:val="lowKashida"/>
        <w:rPr>
          <w:rFonts w:asciiTheme="minorBidi" w:hAnsiTheme="minorBidi" w:cstheme="minorBidi"/>
          <w:sz w:val="20"/>
          <w:szCs w:val="20"/>
          <w:lang w:val="en-GB"/>
        </w:rPr>
      </w:pPr>
    </w:p>
    <w:p w:rsidR="00CD4E9B" w:rsidRDefault="00CD4E9B" w:rsidP="006D6FB6">
      <w:pPr>
        <w:pStyle w:val="Default"/>
        <w:jc w:val="lowKashida"/>
        <w:rPr>
          <w:rFonts w:asciiTheme="minorBidi" w:hAnsiTheme="minorBidi" w:cstheme="minorBidi"/>
          <w:sz w:val="20"/>
          <w:szCs w:val="20"/>
          <w:lang w:val="en-GB"/>
        </w:rPr>
      </w:pPr>
      <w:r>
        <w:rPr>
          <w:rFonts w:asciiTheme="minorBidi" w:hAnsiTheme="minorBidi" w:cstheme="minorBidi"/>
          <w:sz w:val="20"/>
          <w:szCs w:val="20"/>
          <w:lang w:val="en-GB"/>
        </w:rPr>
        <w:t xml:space="preserve">Centred on </w:t>
      </w:r>
      <w:r w:rsidRPr="00A76CEE">
        <w:rPr>
          <w:rFonts w:asciiTheme="minorBidi" w:hAnsiTheme="minorBidi" w:cstheme="minorBidi"/>
          <w:sz w:val="20"/>
          <w:szCs w:val="20"/>
          <w:lang w:val="en-GB"/>
        </w:rPr>
        <w:t xml:space="preserve">reuniting family and friends, guests are bound to </w:t>
      </w:r>
      <w:r>
        <w:rPr>
          <w:rFonts w:asciiTheme="minorBidi" w:hAnsiTheme="minorBidi" w:cstheme="minorBidi"/>
          <w:sz w:val="20"/>
          <w:szCs w:val="20"/>
          <w:lang w:val="en-GB"/>
        </w:rPr>
        <w:t>enjoy</w:t>
      </w:r>
      <w:r w:rsidRPr="00A76CEE">
        <w:rPr>
          <w:rFonts w:asciiTheme="minorBidi" w:hAnsiTheme="minorBidi" w:cstheme="minorBidi"/>
          <w:sz w:val="20"/>
          <w:szCs w:val="20"/>
          <w:lang w:val="en-GB"/>
        </w:rPr>
        <w:t xml:space="preserve"> </w:t>
      </w:r>
      <w:r>
        <w:rPr>
          <w:rFonts w:asciiTheme="minorBidi" w:hAnsiTheme="minorBidi" w:cstheme="minorBidi"/>
          <w:sz w:val="20"/>
          <w:szCs w:val="20"/>
          <w:lang w:val="en-GB"/>
        </w:rPr>
        <w:t xml:space="preserve">an </w:t>
      </w:r>
      <w:r w:rsidRPr="00A76CEE">
        <w:rPr>
          <w:rFonts w:asciiTheme="minorBidi" w:hAnsiTheme="minorBidi" w:cstheme="minorBidi"/>
          <w:sz w:val="20"/>
          <w:szCs w:val="20"/>
          <w:lang w:val="en-GB"/>
        </w:rPr>
        <w:t xml:space="preserve">exquisite </w:t>
      </w:r>
      <w:r>
        <w:rPr>
          <w:rFonts w:asciiTheme="minorBidi" w:hAnsiTheme="minorBidi" w:cstheme="minorBidi"/>
          <w:sz w:val="20"/>
          <w:szCs w:val="20"/>
          <w:lang w:val="en-GB"/>
        </w:rPr>
        <w:t xml:space="preserve">array of </w:t>
      </w:r>
      <w:r w:rsidRPr="00A76CEE">
        <w:rPr>
          <w:rFonts w:asciiTheme="minorBidi" w:hAnsiTheme="minorBidi" w:cstheme="minorBidi"/>
          <w:sz w:val="20"/>
          <w:szCs w:val="20"/>
          <w:lang w:val="en-GB"/>
        </w:rPr>
        <w:t>items</w:t>
      </w:r>
      <w:r w:rsidRPr="00A76CEE">
        <w:rPr>
          <w:rFonts w:asciiTheme="minorBidi" w:hAnsiTheme="minorBidi" w:cstheme="minorBidi"/>
          <w:sz w:val="20"/>
          <w:szCs w:val="20"/>
          <w:lang w:val="en-GB"/>
        </w:rPr>
        <w:t xml:space="preserve"> </w:t>
      </w:r>
      <w:r w:rsidR="00F230ED">
        <w:rPr>
          <w:rFonts w:asciiTheme="minorBidi" w:hAnsiTheme="minorBidi" w:cstheme="minorBidi"/>
          <w:sz w:val="20"/>
          <w:szCs w:val="20"/>
          <w:lang w:val="en-GB"/>
        </w:rPr>
        <w:t xml:space="preserve">such as </w:t>
      </w:r>
      <w:r w:rsidR="000179C6">
        <w:rPr>
          <w:rFonts w:asciiTheme="minorBidi" w:hAnsiTheme="minorBidi" w:cstheme="minorBidi"/>
          <w:sz w:val="20"/>
          <w:szCs w:val="20"/>
          <w:lang w:val="en-GB"/>
        </w:rPr>
        <w:t xml:space="preserve">lobster dumpling with green asparagus, reunion crispy rice lobster soup, </w:t>
      </w:r>
      <w:bookmarkStart w:id="0" w:name="_GoBack"/>
      <w:bookmarkEnd w:id="0"/>
      <w:r w:rsidR="00F230ED" w:rsidRPr="00A76CEE">
        <w:rPr>
          <w:rFonts w:asciiTheme="minorBidi" w:hAnsiTheme="minorBidi" w:cstheme="minorBidi"/>
          <w:sz w:val="20"/>
          <w:szCs w:val="20"/>
        </w:rPr>
        <w:t>squirrel</w:t>
      </w:r>
      <w:r w:rsidRPr="00A76CEE">
        <w:rPr>
          <w:rFonts w:asciiTheme="minorBidi" w:hAnsiTheme="minorBidi" w:cstheme="minorBidi"/>
          <w:sz w:val="20"/>
          <w:szCs w:val="20"/>
        </w:rPr>
        <w:t xml:space="preserve"> shape</w:t>
      </w:r>
      <w:r w:rsidR="00F230ED">
        <w:rPr>
          <w:rFonts w:asciiTheme="minorBidi" w:hAnsiTheme="minorBidi" w:cstheme="minorBidi"/>
          <w:sz w:val="20"/>
          <w:szCs w:val="20"/>
        </w:rPr>
        <w:t>d</w:t>
      </w:r>
      <w:r w:rsidRPr="00A76CEE">
        <w:rPr>
          <w:rFonts w:asciiTheme="minorBidi" w:hAnsiTheme="minorBidi" w:cstheme="minorBidi"/>
          <w:sz w:val="20"/>
          <w:szCs w:val="20"/>
        </w:rPr>
        <w:t xml:space="preserve"> seabass fish with Chinese sweet vinegar sauce, </w:t>
      </w:r>
      <w:r w:rsidR="006D6FB6">
        <w:rPr>
          <w:rFonts w:asciiTheme="minorBidi" w:hAnsiTheme="minorBidi" w:cstheme="minorBidi"/>
          <w:sz w:val="20"/>
          <w:szCs w:val="20"/>
        </w:rPr>
        <w:t xml:space="preserve">premium </w:t>
      </w:r>
      <w:r w:rsidRPr="00A76CEE">
        <w:rPr>
          <w:rFonts w:asciiTheme="minorBidi" w:hAnsiTheme="minorBidi" w:cstheme="minorBidi"/>
          <w:sz w:val="20"/>
          <w:szCs w:val="20"/>
        </w:rPr>
        <w:t>beef rib ey</w:t>
      </w:r>
      <w:r>
        <w:rPr>
          <w:rFonts w:asciiTheme="minorBidi" w:hAnsiTheme="minorBidi" w:cstheme="minorBidi"/>
          <w:sz w:val="20"/>
          <w:szCs w:val="20"/>
        </w:rPr>
        <w:t>e with black pepper sauce, and w</w:t>
      </w:r>
      <w:r w:rsidRPr="00A76CEE">
        <w:rPr>
          <w:rFonts w:asciiTheme="minorBidi" w:hAnsiTheme="minorBidi" w:cstheme="minorBidi"/>
          <w:sz w:val="20"/>
          <w:szCs w:val="20"/>
        </w:rPr>
        <w:t>ok-fried seasonal vegetables with crystal shrimps and gingko nuts.</w:t>
      </w:r>
    </w:p>
    <w:p w:rsidR="009471A9" w:rsidRPr="00A76CEE" w:rsidRDefault="009471A9" w:rsidP="00E72563">
      <w:pPr>
        <w:pStyle w:val="Default"/>
        <w:jc w:val="lowKashida"/>
        <w:rPr>
          <w:rFonts w:asciiTheme="minorBidi" w:hAnsiTheme="minorBidi" w:cstheme="minorBidi"/>
          <w:sz w:val="20"/>
          <w:szCs w:val="20"/>
        </w:rPr>
      </w:pPr>
    </w:p>
    <w:p w:rsidR="00A76CEE" w:rsidRDefault="003C59BD" w:rsidP="006D6FB6">
      <w:pPr>
        <w:pStyle w:val="Default"/>
        <w:jc w:val="lowKashida"/>
        <w:rPr>
          <w:rFonts w:asciiTheme="minorBidi" w:hAnsiTheme="minorBidi" w:cstheme="minorBidi"/>
          <w:sz w:val="20"/>
          <w:szCs w:val="20"/>
        </w:rPr>
      </w:pPr>
      <w:r w:rsidRPr="00BA1A17">
        <w:rPr>
          <w:rFonts w:asciiTheme="minorBidi" w:hAnsiTheme="minorBidi" w:cstheme="minorBidi"/>
          <w:sz w:val="20"/>
          <w:szCs w:val="20"/>
        </w:rPr>
        <w:t xml:space="preserve">Speaking about </w:t>
      </w:r>
      <w:r w:rsidR="006D6FB6" w:rsidRPr="00BA1A17">
        <w:rPr>
          <w:rFonts w:asciiTheme="minorBidi" w:hAnsiTheme="minorBidi" w:cstheme="minorBidi"/>
          <w:sz w:val="20"/>
          <w:szCs w:val="20"/>
        </w:rPr>
        <w:t xml:space="preserve">the </w:t>
      </w:r>
      <w:r w:rsidRPr="00BA1A17">
        <w:rPr>
          <w:rFonts w:asciiTheme="minorBidi" w:hAnsiTheme="minorBidi" w:cstheme="minorBidi"/>
          <w:sz w:val="20"/>
          <w:szCs w:val="20"/>
        </w:rPr>
        <w:t>celebrat</w:t>
      </w:r>
      <w:r w:rsidR="006D6FB6" w:rsidRPr="00BA1A17">
        <w:rPr>
          <w:rFonts w:asciiTheme="minorBidi" w:hAnsiTheme="minorBidi" w:cstheme="minorBidi"/>
          <w:sz w:val="20"/>
          <w:szCs w:val="20"/>
        </w:rPr>
        <w:t>ions</w:t>
      </w:r>
      <w:r w:rsidRPr="00BA1A17">
        <w:rPr>
          <w:rFonts w:asciiTheme="minorBidi" w:hAnsiTheme="minorBidi" w:cstheme="minorBidi"/>
          <w:sz w:val="20"/>
          <w:szCs w:val="20"/>
        </w:rPr>
        <w:t xml:space="preserve">, Nachwan Koukach, Executive Chef, Movenpick Hotel Ibn Battuta Gate Dubai said, </w:t>
      </w:r>
      <w:r w:rsidR="009471A9" w:rsidRPr="00BA1A17">
        <w:rPr>
          <w:rFonts w:asciiTheme="minorBidi" w:hAnsiTheme="minorBidi" w:cstheme="minorBidi"/>
          <w:sz w:val="20"/>
          <w:szCs w:val="20"/>
        </w:rPr>
        <w:t>“</w:t>
      </w:r>
      <w:r w:rsidR="00D018A1" w:rsidRPr="00BA1A17">
        <w:rPr>
          <w:rFonts w:asciiTheme="minorBidi" w:hAnsiTheme="minorBidi" w:cstheme="minorBidi"/>
          <w:sz w:val="20"/>
          <w:szCs w:val="20"/>
        </w:rPr>
        <w:t xml:space="preserve">Chinese New Year </w:t>
      </w:r>
      <w:r w:rsidR="006D6FB6" w:rsidRPr="00BA1A17">
        <w:rPr>
          <w:rFonts w:asciiTheme="minorBidi" w:hAnsiTheme="minorBidi" w:cstheme="minorBidi"/>
          <w:sz w:val="20"/>
          <w:szCs w:val="20"/>
        </w:rPr>
        <w:t xml:space="preserve">is greatly celebrated </w:t>
      </w:r>
      <w:r w:rsidR="00D018A1" w:rsidRPr="00BA1A17">
        <w:rPr>
          <w:rFonts w:asciiTheme="minorBidi" w:hAnsiTheme="minorBidi" w:cstheme="minorBidi"/>
          <w:sz w:val="20"/>
          <w:szCs w:val="20"/>
        </w:rPr>
        <w:t xml:space="preserve">at Shanghai Chic </w:t>
      </w:r>
      <w:r w:rsidR="008247E4" w:rsidRPr="00BA1A17">
        <w:rPr>
          <w:rFonts w:asciiTheme="minorBidi" w:hAnsiTheme="minorBidi" w:cstheme="minorBidi"/>
          <w:sz w:val="20"/>
          <w:szCs w:val="20"/>
        </w:rPr>
        <w:t xml:space="preserve">with </w:t>
      </w:r>
      <w:r w:rsidR="00D018A1" w:rsidRPr="00BA1A17">
        <w:rPr>
          <w:rFonts w:asciiTheme="minorBidi" w:hAnsiTheme="minorBidi" w:cstheme="minorBidi"/>
          <w:sz w:val="20"/>
          <w:szCs w:val="20"/>
        </w:rPr>
        <w:t>this year focus</w:t>
      </w:r>
      <w:r w:rsidR="008247E4" w:rsidRPr="00BA1A17">
        <w:rPr>
          <w:rFonts w:asciiTheme="minorBidi" w:hAnsiTheme="minorBidi" w:cstheme="minorBidi"/>
          <w:sz w:val="20"/>
          <w:szCs w:val="20"/>
        </w:rPr>
        <w:t>ed</w:t>
      </w:r>
      <w:r w:rsidR="00D018A1" w:rsidRPr="00BA1A17">
        <w:rPr>
          <w:rFonts w:asciiTheme="minorBidi" w:hAnsiTheme="minorBidi" w:cstheme="minorBidi"/>
          <w:sz w:val="20"/>
          <w:szCs w:val="20"/>
        </w:rPr>
        <w:t xml:space="preserve"> on the true essence of the </w:t>
      </w:r>
      <w:r w:rsidR="006D6FB6" w:rsidRPr="00BA1A17">
        <w:rPr>
          <w:rFonts w:asciiTheme="minorBidi" w:hAnsiTheme="minorBidi" w:cstheme="minorBidi"/>
          <w:sz w:val="20"/>
          <w:szCs w:val="20"/>
        </w:rPr>
        <w:t>festivities</w:t>
      </w:r>
      <w:r w:rsidR="00D018A1" w:rsidRPr="00BA1A17">
        <w:rPr>
          <w:rFonts w:asciiTheme="minorBidi" w:hAnsiTheme="minorBidi" w:cstheme="minorBidi"/>
          <w:sz w:val="20"/>
          <w:szCs w:val="20"/>
        </w:rPr>
        <w:t xml:space="preserve"> </w:t>
      </w:r>
      <w:r w:rsidR="008247E4" w:rsidRPr="00BA1A17">
        <w:rPr>
          <w:rFonts w:asciiTheme="minorBidi" w:hAnsiTheme="minorBidi" w:cstheme="minorBidi"/>
          <w:sz w:val="20"/>
          <w:szCs w:val="20"/>
        </w:rPr>
        <w:t>-- the reunion</w:t>
      </w:r>
      <w:r w:rsidR="00D018A1" w:rsidRPr="00BA1A17">
        <w:rPr>
          <w:rFonts w:asciiTheme="minorBidi" w:hAnsiTheme="minorBidi" w:cstheme="minorBidi"/>
          <w:sz w:val="20"/>
          <w:szCs w:val="20"/>
        </w:rPr>
        <w:t xml:space="preserve"> with loved ones. </w:t>
      </w:r>
      <w:r w:rsidR="00E72563" w:rsidRPr="00BA1A17">
        <w:rPr>
          <w:rFonts w:asciiTheme="minorBidi" w:hAnsiTheme="minorBidi" w:cstheme="minorBidi"/>
          <w:sz w:val="20"/>
          <w:szCs w:val="20"/>
        </w:rPr>
        <w:t>The menu features traditional items that kindle memories of the past</w:t>
      </w:r>
      <w:r w:rsidR="008247E4" w:rsidRPr="00BA1A17">
        <w:rPr>
          <w:rFonts w:asciiTheme="minorBidi" w:hAnsiTheme="minorBidi" w:cstheme="minorBidi"/>
          <w:sz w:val="20"/>
          <w:szCs w:val="20"/>
        </w:rPr>
        <w:t xml:space="preserve"> while celebrating the start of another </w:t>
      </w:r>
      <w:r w:rsidR="006D6FB6" w:rsidRPr="00BA1A17">
        <w:rPr>
          <w:rFonts w:asciiTheme="minorBidi" w:hAnsiTheme="minorBidi" w:cstheme="minorBidi"/>
          <w:sz w:val="20"/>
          <w:szCs w:val="20"/>
        </w:rPr>
        <w:t xml:space="preserve">prosperous </w:t>
      </w:r>
      <w:r w:rsidR="008247E4" w:rsidRPr="00BA1A17">
        <w:rPr>
          <w:rFonts w:asciiTheme="minorBidi" w:hAnsiTheme="minorBidi" w:cstheme="minorBidi"/>
          <w:sz w:val="20"/>
          <w:szCs w:val="20"/>
        </w:rPr>
        <w:t>Lunar year</w:t>
      </w:r>
      <w:r w:rsidRPr="00BA1A17">
        <w:rPr>
          <w:rFonts w:asciiTheme="minorBidi" w:hAnsiTheme="minorBidi" w:cstheme="minorBidi"/>
          <w:sz w:val="20"/>
          <w:szCs w:val="20"/>
        </w:rPr>
        <w:t>”.</w:t>
      </w:r>
    </w:p>
    <w:p w:rsidR="006D6FB6" w:rsidRPr="006D6FB6" w:rsidRDefault="006D6FB6" w:rsidP="006D6FB6">
      <w:pPr>
        <w:pStyle w:val="Default"/>
        <w:ind w:left="720"/>
        <w:jc w:val="lowKashida"/>
        <w:rPr>
          <w:rFonts w:asciiTheme="minorBidi" w:hAnsiTheme="minorBidi" w:cstheme="minorBidi"/>
          <w:sz w:val="20"/>
          <w:szCs w:val="20"/>
          <w:lang w:val="en-GB"/>
        </w:rPr>
      </w:pPr>
    </w:p>
    <w:p w:rsidR="00E72563" w:rsidRPr="00A76CEE" w:rsidRDefault="006D6FB6" w:rsidP="006D6FB6">
      <w:pPr>
        <w:jc w:val="both"/>
        <w:rPr>
          <w:rFonts w:asciiTheme="minorBidi" w:hAnsiTheme="minorBidi" w:cstheme="minorBidi"/>
        </w:rPr>
      </w:pPr>
      <w:r>
        <w:rPr>
          <w:rFonts w:asciiTheme="minorBidi" w:hAnsiTheme="minorBidi" w:cstheme="minorBidi"/>
          <w:sz w:val="20"/>
          <w:szCs w:val="20"/>
        </w:rPr>
        <w:t xml:space="preserve">Coinciding with the celebrations, </w:t>
      </w:r>
      <w:r w:rsidR="00E72563" w:rsidRPr="00A76CEE">
        <w:rPr>
          <w:rFonts w:asciiTheme="minorBidi" w:hAnsiTheme="minorBidi" w:cstheme="minorBidi"/>
          <w:sz w:val="20"/>
          <w:szCs w:val="20"/>
        </w:rPr>
        <w:t xml:space="preserve">brunch-goers </w:t>
      </w:r>
      <w:r>
        <w:rPr>
          <w:rFonts w:asciiTheme="minorBidi" w:hAnsiTheme="minorBidi" w:cstheme="minorBidi"/>
          <w:sz w:val="20"/>
          <w:szCs w:val="20"/>
        </w:rPr>
        <w:t xml:space="preserve">for the award-winning </w:t>
      </w:r>
      <w:r w:rsidR="00E72563" w:rsidRPr="00A76CEE">
        <w:rPr>
          <w:rFonts w:asciiTheme="minorBidi" w:hAnsiTheme="minorBidi" w:cstheme="minorBidi"/>
          <w:sz w:val="20"/>
          <w:szCs w:val="20"/>
        </w:rPr>
        <w:t xml:space="preserve">Friday </w:t>
      </w:r>
      <w:r>
        <w:rPr>
          <w:rFonts w:asciiTheme="minorBidi" w:hAnsiTheme="minorBidi" w:cstheme="minorBidi"/>
          <w:sz w:val="20"/>
          <w:szCs w:val="20"/>
        </w:rPr>
        <w:t xml:space="preserve">Family </w:t>
      </w:r>
      <w:r w:rsidR="00E72563" w:rsidRPr="00A76CEE">
        <w:rPr>
          <w:rFonts w:asciiTheme="minorBidi" w:hAnsiTheme="minorBidi" w:cstheme="minorBidi"/>
          <w:sz w:val="20"/>
          <w:szCs w:val="20"/>
        </w:rPr>
        <w:t xml:space="preserve">Brunch at Al </w:t>
      </w:r>
      <w:proofErr w:type="spellStart"/>
      <w:r w:rsidR="00E72563" w:rsidRPr="00A76CEE">
        <w:rPr>
          <w:rFonts w:asciiTheme="minorBidi" w:hAnsiTheme="minorBidi" w:cstheme="minorBidi"/>
          <w:sz w:val="20"/>
          <w:szCs w:val="20"/>
        </w:rPr>
        <w:t>Bahou</w:t>
      </w:r>
      <w:proofErr w:type="spellEnd"/>
      <w:r w:rsidR="00E72563" w:rsidRPr="00A76CEE">
        <w:rPr>
          <w:rFonts w:asciiTheme="minorBidi" w:hAnsiTheme="minorBidi" w:cstheme="minorBidi"/>
          <w:sz w:val="20"/>
          <w:szCs w:val="20"/>
        </w:rPr>
        <w:t xml:space="preserve"> on January </w:t>
      </w:r>
      <w:r>
        <w:rPr>
          <w:rFonts w:asciiTheme="minorBidi" w:hAnsiTheme="minorBidi" w:cstheme="minorBidi"/>
          <w:sz w:val="20"/>
          <w:szCs w:val="20"/>
        </w:rPr>
        <w:t xml:space="preserve">24 will be entertained with a </w:t>
      </w:r>
      <w:r w:rsidR="00E72563" w:rsidRPr="00A76CEE">
        <w:rPr>
          <w:rFonts w:asciiTheme="minorBidi" w:hAnsiTheme="minorBidi" w:cstheme="minorBidi"/>
          <w:sz w:val="20"/>
          <w:szCs w:val="20"/>
        </w:rPr>
        <w:t>special lion dance performance to welcome the Chine</w:t>
      </w:r>
      <w:r>
        <w:rPr>
          <w:rFonts w:asciiTheme="minorBidi" w:hAnsiTheme="minorBidi" w:cstheme="minorBidi"/>
          <w:sz w:val="20"/>
          <w:szCs w:val="20"/>
        </w:rPr>
        <w:t xml:space="preserve">se New Year. Brunch packages start </w:t>
      </w:r>
      <w:r w:rsidR="00E72563" w:rsidRPr="00A76CEE">
        <w:rPr>
          <w:rFonts w:asciiTheme="minorBidi" w:hAnsiTheme="minorBidi" w:cstheme="minorBidi"/>
          <w:sz w:val="20"/>
          <w:szCs w:val="20"/>
        </w:rPr>
        <w:t xml:space="preserve">from AED 325 per person inclusive of soft beverages. </w:t>
      </w:r>
    </w:p>
    <w:p w:rsidR="00D861D1" w:rsidRDefault="00D861D1" w:rsidP="00E72563">
      <w:pPr>
        <w:pStyle w:val="Default"/>
        <w:jc w:val="lowKashida"/>
        <w:rPr>
          <w:rFonts w:asciiTheme="minorBidi" w:hAnsiTheme="minorBidi" w:cstheme="minorBidi"/>
          <w:sz w:val="20"/>
          <w:szCs w:val="20"/>
        </w:rPr>
      </w:pPr>
    </w:p>
    <w:p w:rsidR="00BA1A17" w:rsidRPr="00BA1A17" w:rsidRDefault="00BA1A17" w:rsidP="00E72563">
      <w:pPr>
        <w:pStyle w:val="Default"/>
        <w:jc w:val="lowKashida"/>
        <w:rPr>
          <w:rFonts w:asciiTheme="minorBidi" w:hAnsiTheme="minorBidi" w:cstheme="minorBidi"/>
          <w:b/>
          <w:bCs/>
          <w:sz w:val="20"/>
          <w:szCs w:val="20"/>
        </w:rPr>
      </w:pPr>
      <w:r w:rsidRPr="00BA1A17">
        <w:rPr>
          <w:rFonts w:asciiTheme="minorBidi" w:hAnsiTheme="minorBidi" w:cstheme="minorBidi"/>
          <w:b/>
          <w:bCs/>
          <w:sz w:val="20"/>
          <w:szCs w:val="20"/>
        </w:rPr>
        <w:t>Make your reservations now by calling: 04 444 5613 or through social @</w:t>
      </w:r>
      <w:proofErr w:type="spellStart"/>
      <w:r w:rsidRPr="00BA1A17">
        <w:rPr>
          <w:rFonts w:asciiTheme="minorBidi" w:hAnsiTheme="minorBidi" w:cstheme="minorBidi"/>
          <w:b/>
          <w:bCs/>
          <w:sz w:val="20"/>
          <w:szCs w:val="20"/>
        </w:rPr>
        <w:t>MovenpickIBG</w:t>
      </w:r>
      <w:proofErr w:type="spellEnd"/>
    </w:p>
    <w:p w:rsidR="00A76CEE" w:rsidRDefault="00A76CEE" w:rsidP="00A76CEE"/>
    <w:p w:rsidR="00390972" w:rsidRDefault="00390972" w:rsidP="00A76CEE"/>
    <w:p w:rsidR="00390972" w:rsidRDefault="00390972" w:rsidP="00390972">
      <w:pPr>
        <w:jc w:val="center"/>
      </w:pPr>
      <w:r>
        <w:t>--</w:t>
      </w:r>
      <w:proofErr w:type="gramStart"/>
      <w:r>
        <w:t>ends</w:t>
      </w:r>
      <w:proofErr w:type="gramEnd"/>
      <w:r>
        <w:t>--</w:t>
      </w:r>
    </w:p>
    <w:p w:rsidR="00390972" w:rsidRDefault="00390972" w:rsidP="00A76CEE"/>
    <w:p w:rsidR="00390972" w:rsidRDefault="00390972" w:rsidP="00A76CEE"/>
    <w:p w:rsidR="00A76CEE" w:rsidRPr="00914218" w:rsidRDefault="00A76CEE" w:rsidP="00A76CEE">
      <w:pPr>
        <w:jc w:val="both"/>
        <w:rPr>
          <w:rFonts w:ascii="Arial" w:hAnsi="Arial" w:cs="Arial"/>
          <w:b/>
          <w:sz w:val="16"/>
          <w:u w:val="single"/>
        </w:rPr>
      </w:pPr>
      <w:r w:rsidRPr="00914218">
        <w:rPr>
          <w:rFonts w:ascii="Arial" w:hAnsi="Arial" w:cs="Arial"/>
          <w:b/>
          <w:sz w:val="16"/>
          <w:u w:val="single"/>
        </w:rPr>
        <w:t xml:space="preserve">About Mövenpick Hotel Ibn Battuta Gate </w:t>
      </w:r>
    </w:p>
    <w:p w:rsidR="00A76CEE" w:rsidRDefault="00A76CEE" w:rsidP="00A76CEE">
      <w:pPr>
        <w:pStyle w:val="NoSpacing"/>
        <w:jc w:val="both"/>
        <w:rPr>
          <w:rFonts w:ascii="Arial" w:hAnsi="Arial" w:cs="Arial"/>
          <w:sz w:val="16"/>
        </w:rPr>
      </w:pPr>
      <w:r w:rsidRPr="00914218">
        <w:rPr>
          <w:rFonts w:ascii="Arial" w:hAnsi="Arial" w:cs="Arial"/>
          <w:sz w:val="16"/>
        </w:rPr>
        <w:t>Discover vibrant Dubai and immerse yourself in the authentic Arabian style of Mövenpick Hotel Ibn Battuta Gate Dubai. The luxury hotel is walking distance from Ibn Battuta Shopping Mall and the Dubai Metro, with easy access to Dubai’s top attractions. The Palm Jumeirah, Dubai Marina and Jebel Ali Free Zone are nearby.</w:t>
      </w:r>
      <w:r>
        <w:rPr>
          <w:rFonts w:ascii="Arial" w:hAnsi="Arial" w:cs="Arial"/>
          <w:sz w:val="16"/>
        </w:rPr>
        <w:t xml:space="preserve"> </w:t>
      </w:r>
      <w:r w:rsidRPr="00914218">
        <w:rPr>
          <w:rFonts w:ascii="Arial" w:hAnsi="Arial" w:cs="Arial"/>
          <w:sz w:val="16"/>
        </w:rPr>
        <w:t xml:space="preserve">The 14th century travels of the Arab explorer Ibn Battuta have inspired our 396 rooms and suites, with intricate design </w:t>
      </w:r>
      <w:r w:rsidRPr="00914218">
        <w:rPr>
          <w:rFonts w:ascii="Arial" w:hAnsi="Arial" w:cs="Arial"/>
          <w:sz w:val="16"/>
        </w:rPr>
        <w:lastRenderedPageBreak/>
        <w:t>details and cuisines from China, India, Arabia and the Mediterranean through its eight restaurants, bars and lounges</w:t>
      </w:r>
      <w:r>
        <w:rPr>
          <w:rFonts w:ascii="Arial" w:hAnsi="Arial" w:cs="Arial"/>
          <w:sz w:val="16"/>
        </w:rPr>
        <w:t xml:space="preserve">. </w:t>
      </w:r>
      <w:r w:rsidRPr="00914218">
        <w:rPr>
          <w:rFonts w:ascii="Arial" w:hAnsi="Arial" w:cs="Arial"/>
          <w:sz w:val="16"/>
        </w:rPr>
        <w:t>Unwind at our rooftop swimming pool, stay fit in the gym or enjoy a treatment at the spa. Take advantage of complimentary beach access and transfers to Private Beach Club on The Palm Jumeirah and get the children to explore some fun activities at the Little Birds Club.</w:t>
      </w:r>
      <w:r>
        <w:rPr>
          <w:rFonts w:ascii="Arial" w:hAnsi="Arial" w:cs="Arial"/>
          <w:sz w:val="16"/>
        </w:rPr>
        <w:t xml:space="preserve"> </w:t>
      </w:r>
      <w:r w:rsidRPr="00914218">
        <w:rPr>
          <w:rFonts w:ascii="Arial" w:hAnsi="Arial" w:cs="Arial"/>
          <w:sz w:val="16"/>
        </w:rPr>
        <w:t>Host an unforgettable Dubai conference or event in our ballroom, 15 meeting rooms, outdoor venues or magnificent grand hall with its 88 giant lanterns.</w:t>
      </w:r>
    </w:p>
    <w:p w:rsidR="00A76CEE" w:rsidRPr="00914218" w:rsidRDefault="00A76CEE" w:rsidP="00A76CEE">
      <w:pPr>
        <w:pStyle w:val="NoSpacing"/>
        <w:jc w:val="both"/>
        <w:rPr>
          <w:rFonts w:ascii="Arial" w:hAnsi="Arial" w:cs="Arial"/>
          <w:sz w:val="16"/>
        </w:rPr>
      </w:pPr>
    </w:p>
    <w:p w:rsidR="00A76CEE" w:rsidRPr="00914218" w:rsidRDefault="00A76CEE" w:rsidP="00A76CEE">
      <w:pPr>
        <w:jc w:val="both"/>
        <w:rPr>
          <w:rFonts w:ascii="Arial" w:hAnsi="Arial" w:cs="Arial"/>
          <w:b/>
          <w:sz w:val="16"/>
        </w:rPr>
      </w:pPr>
    </w:p>
    <w:p w:rsidR="00A76CEE" w:rsidRPr="003C0B68" w:rsidRDefault="00A76CEE" w:rsidP="00A76CEE">
      <w:pPr>
        <w:jc w:val="both"/>
        <w:rPr>
          <w:rFonts w:ascii="Arial" w:hAnsi="Arial" w:cs="Arial"/>
          <w:sz w:val="16"/>
        </w:rPr>
      </w:pPr>
      <w:r w:rsidRPr="003C0B68">
        <w:rPr>
          <w:rFonts w:ascii="Arial" w:hAnsi="Arial" w:cs="Arial"/>
          <w:sz w:val="16"/>
        </w:rPr>
        <w:t>For further information, please contact:</w:t>
      </w:r>
    </w:p>
    <w:p w:rsidR="00A76CEE" w:rsidRPr="003C0B68" w:rsidRDefault="00A76CEE" w:rsidP="00A76CEE">
      <w:pPr>
        <w:jc w:val="both"/>
        <w:rPr>
          <w:rFonts w:ascii="Arial" w:hAnsi="Arial" w:cs="Arial"/>
          <w:b/>
          <w:sz w:val="16"/>
        </w:rPr>
      </w:pPr>
      <w:r w:rsidRPr="003C0B68">
        <w:rPr>
          <w:rFonts w:ascii="Arial" w:hAnsi="Arial" w:cs="Arial"/>
          <w:b/>
          <w:sz w:val="16"/>
        </w:rPr>
        <w:t>Angelo De Guzman</w:t>
      </w:r>
    </w:p>
    <w:p w:rsidR="00A76CEE" w:rsidRPr="003C0B68" w:rsidRDefault="00A76CEE" w:rsidP="00A76CEE">
      <w:pPr>
        <w:jc w:val="both"/>
        <w:rPr>
          <w:rFonts w:ascii="Arial" w:hAnsi="Arial" w:cs="Arial"/>
          <w:sz w:val="16"/>
        </w:rPr>
      </w:pPr>
      <w:r w:rsidRPr="003C0B68">
        <w:rPr>
          <w:rFonts w:ascii="Arial" w:hAnsi="Arial" w:cs="Arial"/>
          <w:sz w:val="16"/>
        </w:rPr>
        <w:t>Marke</w:t>
      </w:r>
      <w:r>
        <w:rPr>
          <w:rFonts w:ascii="Arial" w:hAnsi="Arial" w:cs="Arial"/>
          <w:sz w:val="16"/>
        </w:rPr>
        <w:t>ting and Communications Manager</w:t>
      </w:r>
    </w:p>
    <w:p w:rsidR="00A76CEE" w:rsidRDefault="00A76CEE" w:rsidP="00A76CEE">
      <w:pPr>
        <w:jc w:val="both"/>
        <w:rPr>
          <w:rFonts w:ascii="Arial" w:hAnsi="Arial" w:cs="Arial"/>
          <w:sz w:val="16"/>
        </w:rPr>
      </w:pPr>
      <w:r w:rsidRPr="003C0B68">
        <w:rPr>
          <w:rFonts w:ascii="Arial" w:hAnsi="Arial" w:cs="Arial"/>
          <w:sz w:val="16"/>
        </w:rPr>
        <w:t>Mövenpi</w:t>
      </w:r>
      <w:r>
        <w:rPr>
          <w:rFonts w:ascii="Arial" w:hAnsi="Arial" w:cs="Arial"/>
          <w:sz w:val="16"/>
        </w:rPr>
        <w:t>ck Hotel Ibn Battuta Gate Dubai</w:t>
      </w:r>
    </w:p>
    <w:p w:rsidR="00A76CEE" w:rsidRPr="003C0B68" w:rsidRDefault="00A76CEE" w:rsidP="00A76CEE">
      <w:pPr>
        <w:jc w:val="both"/>
        <w:rPr>
          <w:rFonts w:ascii="Arial" w:hAnsi="Arial" w:cs="Arial"/>
          <w:sz w:val="16"/>
        </w:rPr>
      </w:pPr>
      <w:r w:rsidRPr="003C0B68">
        <w:rPr>
          <w:rFonts w:ascii="Arial" w:hAnsi="Arial" w:cs="Arial"/>
          <w:sz w:val="16"/>
        </w:rPr>
        <w:t xml:space="preserve">Phone: +971 4 4440000 | Mobile: +971 56 9434 775 / +971 55 400 2759 </w:t>
      </w:r>
    </w:p>
    <w:p w:rsidR="00A76CEE" w:rsidRPr="003C0B68" w:rsidRDefault="00A76CEE" w:rsidP="00A76CEE">
      <w:pPr>
        <w:jc w:val="both"/>
        <w:rPr>
          <w:rFonts w:ascii="Arial" w:hAnsi="Arial" w:cs="Arial"/>
          <w:sz w:val="16"/>
        </w:rPr>
      </w:pPr>
      <w:proofErr w:type="gramStart"/>
      <w:r w:rsidRPr="003C0B68">
        <w:rPr>
          <w:rFonts w:ascii="Arial" w:hAnsi="Arial" w:cs="Arial"/>
          <w:sz w:val="16"/>
        </w:rPr>
        <w:t>angelo.deguzman@movenpick.com  |</w:t>
      </w:r>
      <w:proofErr w:type="gramEnd"/>
      <w:r w:rsidRPr="003C0B68">
        <w:rPr>
          <w:rFonts w:ascii="Arial" w:hAnsi="Arial" w:cs="Arial"/>
          <w:sz w:val="16"/>
        </w:rPr>
        <w:t xml:space="preserve"> www.movenpick.com</w:t>
      </w:r>
    </w:p>
    <w:p w:rsidR="00A76CEE" w:rsidRPr="003C0B68" w:rsidRDefault="00A76CEE" w:rsidP="00A76CEE">
      <w:pPr>
        <w:jc w:val="both"/>
        <w:rPr>
          <w:rFonts w:ascii="Arial" w:hAnsi="Arial" w:cs="Arial"/>
          <w:sz w:val="16"/>
        </w:rPr>
      </w:pPr>
    </w:p>
    <w:p w:rsidR="008924E6" w:rsidRPr="00A76CEE" w:rsidRDefault="008924E6" w:rsidP="00A76CEE"/>
    <w:sectPr w:rsidR="008924E6" w:rsidRPr="00A76CEE">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F05" w:rsidRDefault="00142F05" w:rsidP="00A76CEE">
      <w:r>
        <w:separator/>
      </w:r>
    </w:p>
  </w:endnote>
  <w:endnote w:type="continuationSeparator" w:id="0">
    <w:p w:rsidR="00142F05" w:rsidRDefault="00142F05" w:rsidP="00A76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F05" w:rsidRDefault="00142F05" w:rsidP="00A76CEE">
      <w:r>
        <w:separator/>
      </w:r>
    </w:p>
  </w:footnote>
  <w:footnote w:type="continuationSeparator" w:id="0">
    <w:p w:rsidR="00142F05" w:rsidRDefault="00142F05" w:rsidP="00A76C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CEE" w:rsidRDefault="00A76CEE">
    <w:pPr>
      <w:pStyle w:val="Header"/>
    </w:pPr>
    <w:r w:rsidRPr="00914218">
      <w:rPr>
        <w:noProof/>
        <w:sz w:val="20"/>
      </w:rPr>
      <w:drawing>
        <wp:inline distT="0" distB="0" distL="0" distR="0" wp14:anchorId="34DEE105" wp14:editId="656B512F">
          <wp:extent cx="2499360" cy="1030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9360" cy="1030605"/>
                  </a:xfrm>
                  <a:prstGeom prst="rect">
                    <a:avLst/>
                  </a:prstGeom>
                  <a:noFill/>
                </pic:spPr>
              </pic:pic>
            </a:graphicData>
          </a:graphic>
        </wp:inline>
      </w:drawing>
    </w:r>
  </w:p>
  <w:p w:rsidR="00D365A5" w:rsidRDefault="00D365A5">
    <w:pPr>
      <w:pStyle w:val="Header"/>
    </w:pPr>
  </w:p>
  <w:p w:rsidR="00D365A5" w:rsidRDefault="00D365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34D8A"/>
    <w:multiLevelType w:val="hybridMultilevel"/>
    <w:tmpl w:val="C00E9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C61"/>
    <w:rsid w:val="000179C6"/>
    <w:rsid w:val="00032C61"/>
    <w:rsid w:val="00142F05"/>
    <w:rsid w:val="00390972"/>
    <w:rsid w:val="003C59BD"/>
    <w:rsid w:val="004F2DE8"/>
    <w:rsid w:val="006D6FB6"/>
    <w:rsid w:val="008247E4"/>
    <w:rsid w:val="008924E6"/>
    <w:rsid w:val="008B6028"/>
    <w:rsid w:val="009471A9"/>
    <w:rsid w:val="009B1C8A"/>
    <w:rsid w:val="009E6314"/>
    <w:rsid w:val="00A76CEE"/>
    <w:rsid w:val="00AE0C6E"/>
    <w:rsid w:val="00BA1A17"/>
    <w:rsid w:val="00C1316A"/>
    <w:rsid w:val="00CD4E9B"/>
    <w:rsid w:val="00D018A1"/>
    <w:rsid w:val="00D365A5"/>
    <w:rsid w:val="00D732F9"/>
    <w:rsid w:val="00D861D1"/>
    <w:rsid w:val="00E114C3"/>
    <w:rsid w:val="00E72563"/>
    <w:rsid w:val="00F230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B6EAC0-61E0-48DF-B862-D81CBF845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C6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924E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A76CEE"/>
    <w:pPr>
      <w:tabs>
        <w:tab w:val="center" w:pos="4680"/>
        <w:tab w:val="right" w:pos="9360"/>
      </w:tabs>
    </w:pPr>
  </w:style>
  <w:style w:type="character" w:customStyle="1" w:styleId="HeaderChar">
    <w:name w:val="Header Char"/>
    <w:basedOn w:val="DefaultParagraphFont"/>
    <w:link w:val="Header"/>
    <w:uiPriority w:val="99"/>
    <w:rsid w:val="00A76CEE"/>
    <w:rPr>
      <w:rFonts w:ascii="Calibri" w:hAnsi="Calibri" w:cs="Calibri"/>
    </w:rPr>
  </w:style>
  <w:style w:type="paragraph" w:styleId="Footer">
    <w:name w:val="footer"/>
    <w:basedOn w:val="Normal"/>
    <w:link w:val="FooterChar"/>
    <w:uiPriority w:val="99"/>
    <w:unhideWhenUsed/>
    <w:rsid w:val="00A76CEE"/>
    <w:pPr>
      <w:tabs>
        <w:tab w:val="center" w:pos="4680"/>
        <w:tab w:val="right" w:pos="9360"/>
      </w:tabs>
    </w:pPr>
  </w:style>
  <w:style w:type="character" w:customStyle="1" w:styleId="FooterChar">
    <w:name w:val="Footer Char"/>
    <w:basedOn w:val="DefaultParagraphFont"/>
    <w:link w:val="Footer"/>
    <w:uiPriority w:val="99"/>
    <w:rsid w:val="00A76CEE"/>
    <w:rPr>
      <w:rFonts w:ascii="Calibri" w:hAnsi="Calibri" w:cs="Calibri"/>
    </w:rPr>
  </w:style>
  <w:style w:type="paragraph" w:styleId="NoSpacing">
    <w:name w:val="No Spacing"/>
    <w:uiPriority w:val="1"/>
    <w:qFormat/>
    <w:rsid w:val="00A76C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60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2</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Dayauon</dc:creator>
  <cp:keywords/>
  <dc:description/>
  <cp:lastModifiedBy>DE GUZMAN Angelo</cp:lastModifiedBy>
  <cp:revision>7</cp:revision>
  <dcterms:created xsi:type="dcterms:W3CDTF">2020-01-13T08:28:00Z</dcterms:created>
  <dcterms:modified xsi:type="dcterms:W3CDTF">2020-01-13T12:11:00Z</dcterms:modified>
</cp:coreProperties>
</file>